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66A90" w14:textId="6B9B1917" w:rsidR="00797EFB" w:rsidRDefault="006F7CFF">
      <w:pPr>
        <w:tabs>
          <w:tab w:val="left" w:pos="4383"/>
        </w:tabs>
        <w:ind w:left="171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</w:rPr>
        <w:drawing>
          <wp:inline distT="0" distB="0" distL="0" distR="0" wp14:anchorId="461C53D7" wp14:editId="47C9495B">
            <wp:extent cx="2328672" cy="14325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8672" cy="1432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00FF144" wp14:editId="4EA782F0">
            <wp:extent cx="1836427" cy="122377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427" cy="122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2EE48" w14:textId="77777777" w:rsidR="00797EFB" w:rsidRDefault="00797EFB">
      <w:pPr>
        <w:pStyle w:val="BodyText"/>
        <w:spacing w:before="4"/>
        <w:ind w:left="0"/>
        <w:rPr>
          <w:rFonts w:ascii="Times New Roman"/>
          <w:i w:val="0"/>
          <w:sz w:val="16"/>
        </w:rPr>
      </w:pPr>
    </w:p>
    <w:p w14:paraId="502BFD13" w14:textId="77777777" w:rsidR="00797EFB" w:rsidRDefault="006F7CFF">
      <w:pPr>
        <w:pStyle w:val="Title"/>
      </w:pPr>
      <w:r>
        <w:rPr>
          <w:color w:val="00A1E4"/>
        </w:rPr>
        <w:t>COMT 2020</w:t>
      </w:r>
    </w:p>
    <w:p w14:paraId="42988F3A" w14:textId="77777777" w:rsidR="00797EFB" w:rsidRDefault="006F7CFF">
      <w:pPr>
        <w:pStyle w:val="BodyText"/>
        <w:spacing w:before="299"/>
        <w:ind w:left="3380"/>
      </w:pPr>
      <w:r>
        <w:t>Book online viz PNZ Events Directory</w:t>
      </w:r>
    </w:p>
    <w:p w14:paraId="71BB8F4A" w14:textId="77777777" w:rsidR="00797EFB" w:rsidRDefault="006F7CFF">
      <w:pPr>
        <w:pStyle w:val="BodyText"/>
        <w:ind w:left="2938" w:right="2912" w:firstLine="297"/>
      </w:pPr>
      <w:r>
        <w:rPr>
          <w:rFonts w:ascii="Times New Roman"/>
          <w:i w:val="0"/>
          <w:color w:val="0562C1"/>
          <w:spacing w:val="-56"/>
          <w:u w:val="single" w:color="0562C1"/>
        </w:rPr>
        <w:t xml:space="preserve"> </w:t>
      </w:r>
      <w:r>
        <w:rPr>
          <w:color w:val="0562C1"/>
          <w:u w:val="single" w:color="0562C1"/>
        </w:rPr>
        <w:t>https://pnz.org.nz/pnz-events-directory</w:t>
      </w:r>
      <w:r>
        <w:rPr>
          <w:color w:val="0562C1"/>
        </w:rPr>
        <w:t xml:space="preserve"> </w:t>
      </w:r>
      <w:r>
        <w:t xml:space="preserve">The dates </w:t>
      </w:r>
      <w:proofErr w:type="gramStart"/>
      <w:r>
        <w:t>stated</w:t>
      </w:r>
      <w:proofErr w:type="gramEnd"/>
      <w:r>
        <w:t xml:space="preserve"> and schedule are provisional.</w:t>
      </w:r>
    </w:p>
    <w:p w14:paraId="43750750" w14:textId="77777777" w:rsidR="00797EFB" w:rsidRDefault="006F7CFF">
      <w:pPr>
        <w:pStyle w:val="BodyText"/>
        <w:ind w:left="3754" w:right="1015" w:hanging="2717"/>
      </w:pPr>
      <w:r>
        <w:t xml:space="preserve">A minimum of 20 participants for each venue must be confirmed for course to take place, </w:t>
      </w:r>
      <w:r>
        <w:t>unless approved by NZMPA.</w:t>
      </w:r>
    </w:p>
    <w:p w14:paraId="7BA66498" w14:textId="77777777" w:rsidR="00797EFB" w:rsidRDefault="00797EFB">
      <w:pPr>
        <w:pStyle w:val="BodyText"/>
        <w:spacing w:before="2"/>
        <w:ind w:left="0"/>
        <w:rPr>
          <w:sz w:val="23"/>
        </w:rPr>
      </w:pPr>
    </w:p>
    <w:tbl>
      <w:tblPr>
        <w:tblW w:w="0" w:type="auto"/>
        <w:tblInd w:w="6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1286"/>
        <w:gridCol w:w="2584"/>
        <w:gridCol w:w="2051"/>
        <w:gridCol w:w="1472"/>
      </w:tblGrid>
      <w:tr w:rsidR="00797EFB" w14:paraId="3BCDFC1A" w14:textId="77777777">
        <w:trPr>
          <w:trHeight w:val="340"/>
        </w:trPr>
        <w:tc>
          <w:tcPr>
            <w:tcW w:w="1256" w:type="dxa"/>
            <w:shd w:val="clear" w:color="auto" w:fill="757070"/>
          </w:tcPr>
          <w:p w14:paraId="396E27EF" w14:textId="77777777" w:rsidR="00797EFB" w:rsidRDefault="006F7CFF">
            <w:pPr>
              <w:pStyle w:val="TableParagraph"/>
              <w:spacing w:line="321" w:lineRule="exact"/>
              <w:ind w:left="89" w:right="13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Day One</w:t>
            </w:r>
          </w:p>
        </w:tc>
        <w:tc>
          <w:tcPr>
            <w:tcW w:w="1286" w:type="dxa"/>
            <w:shd w:val="clear" w:color="auto" w:fill="757070"/>
          </w:tcPr>
          <w:p w14:paraId="51FEDA75" w14:textId="77777777" w:rsidR="00797EFB" w:rsidRDefault="006F7CFF">
            <w:pPr>
              <w:pStyle w:val="TableParagraph"/>
              <w:spacing w:line="321" w:lineRule="exact"/>
              <w:ind w:left="135" w:right="10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Day Two</w:t>
            </w:r>
          </w:p>
        </w:tc>
        <w:tc>
          <w:tcPr>
            <w:tcW w:w="2584" w:type="dxa"/>
            <w:shd w:val="clear" w:color="auto" w:fill="757070"/>
          </w:tcPr>
          <w:p w14:paraId="390FA427" w14:textId="77777777" w:rsidR="00797EFB" w:rsidRDefault="006F7CFF">
            <w:pPr>
              <w:pStyle w:val="TableParagraph"/>
              <w:spacing w:line="321" w:lineRule="exact"/>
              <w:ind w:left="101" w:right="107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Course</w:t>
            </w:r>
          </w:p>
        </w:tc>
        <w:tc>
          <w:tcPr>
            <w:tcW w:w="2051" w:type="dxa"/>
            <w:shd w:val="clear" w:color="auto" w:fill="757070"/>
          </w:tcPr>
          <w:p w14:paraId="28194A5B" w14:textId="77777777" w:rsidR="00797EFB" w:rsidRDefault="006F7CFF">
            <w:pPr>
              <w:pStyle w:val="TableParagraph"/>
              <w:spacing w:line="321" w:lineRule="exact"/>
              <w:ind w:left="253" w:right="28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Lead Tutor</w:t>
            </w:r>
          </w:p>
        </w:tc>
        <w:tc>
          <w:tcPr>
            <w:tcW w:w="1472" w:type="dxa"/>
            <w:shd w:val="clear" w:color="auto" w:fill="757070"/>
          </w:tcPr>
          <w:p w14:paraId="6D4644E5" w14:textId="77777777" w:rsidR="00797EFB" w:rsidRDefault="006F7CFF">
            <w:pPr>
              <w:pStyle w:val="TableParagraph"/>
              <w:spacing w:line="321" w:lineRule="exact"/>
              <w:ind w:left="137" w:right="14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Location</w:t>
            </w:r>
          </w:p>
        </w:tc>
      </w:tr>
      <w:tr w:rsidR="00797EFB" w14:paraId="496F18B3" w14:textId="77777777">
        <w:trPr>
          <w:trHeight w:val="331"/>
        </w:trPr>
        <w:tc>
          <w:tcPr>
            <w:tcW w:w="1256" w:type="dxa"/>
            <w:shd w:val="clear" w:color="auto" w:fill="9AC1E6"/>
          </w:tcPr>
          <w:p w14:paraId="684D5579" w14:textId="77777777" w:rsidR="00797EFB" w:rsidRDefault="006F7CFF">
            <w:pPr>
              <w:pStyle w:val="TableParagraph"/>
              <w:spacing w:before="30"/>
              <w:ind w:left="89" w:right="72"/>
              <w:jc w:val="center"/>
              <w:rPr>
                <w:b/>
              </w:rPr>
            </w:pPr>
            <w:r>
              <w:rPr>
                <w:b/>
              </w:rPr>
              <w:t>4-Jul</w:t>
            </w:r>
          </w:p>
        </w:tc>
        <w:tc>
          <w:tcPr>
            <w:tcW w:w="1286" w:type="dxa"/>
            <w:shd w:val="clear" w:color="auto" w:fill="9AC1E6"/>
          </w:tcPr>
          <w:p w14:paraId="79D4EF9A" w14:textId="77777777" w:rsidR="00797EFB" w:rsidRDefault="006F7CFF">
            <w:pPr>
              <w:pStyle w:val="TableParagraph"/>
              <w:spacing w:before="30"/>
              <w:ind w:left="130" w:right="101"/>
              <w:jc w:val="center"/>
              <w:rPr>
                <w:b/>
              </w:rPr>
            </w:pPr>
            <w:r>
              <w:rPr>
                <w:b/>
              </w:rPr>
              <w:t>5-Jul</w:t>
            </w:r>
          </w:p>
        </w:tc>
        <w:tc>
          <w:tcPr>
            <w:tcW w:w="2584" w:type="dxa"/>
            <w:shd w:val="clear" w:color="auto" w:fill="9AC1E6"/>
          </w:tcPr>
          <w:p w14:paraId="78F8CF51" w14:textId="77777777" w:rsidR="00797EFB" w:rsidRDefault="006F7CFF">
            <w:pPr>
              <w:pStyle w:val="TableParagraph"/>
              <w:spacing w:before="30"/>
              <w:ind w:left="101" w:right="107"/>
              <w:jc w:val="center"/>
              <w:rPr>
                <w:b/>
              </w:rPr>
            </w:pPr>
            <w:r>
              <w:rPr>
                <w:b/>
              </w:rPr>
              <w:t>The Shoulder</w:t>
            </w:r>
          </w:p>
        </w:tc>
        <w:tc>
          <w:tcPr>
            <w:tcW w:w="2051" w:type="dxa"/>
            <w:shd w:val="clear" w:color="auto" w:fill="9AC1E6"/>
          </w:tcPr>
          <w:p w14:paraId="7C3657AC" w14:textId="77777777" w:rsidR="00797EFB" w:rsidRDefault="006F7CFF">
            <w:pPr>
              <w:pStyle w:val="TableParagraph"/>
              <w:spacing w:before="30"/>
              <w:ind w:left="253" w:right="285"/>
              <w:jc w:val="center"/>
              <w:rPr>
                <w:b/>
              </w:rPr>
            </w:pPr>
            <w:r>
              <w:rPr>
                <w:b/>
              </w:rPr>
              <w:t>Angela Cadogan</w:t>
            </w:r>
          </w:p>
        </w:tc>
        <w:tc>
          <w:tcPr>
            <w:tcW w:w="1472" w:type="dxa"/>
            <w:shd w:val="clear" w:color="auto" w:fill="9AC1E6"/>
          </w:tcPr>
          <w:p w14:paraId="4BCE6E6D" w14:textId="77777777" w:rsidR="00797EFB" w:rsidRDefault="006F7CFF">
            <w:pPr>
              <w:pStyle w:val="TableParagraph"/>
              <w:spacing w:line="268" w:lineRule="exact"/>
              <w:ind w:left="137" w:right="143"/>
              <w:jc w:val="center"/>
              <w:rPr>
                <w:b/>
              </w:rPr>
            </w:pPr>
            <w:r>
              <w:rPr>
                <w:b/>
              </w:rPr>
              <w:t>Auckland</w:t>
            </w:r>
          </w:p>
        </w:tc>
      </w:tr>
      <w:tr w:rsidR="00797EFB" w14:paraId="7A0DE9B4" w14:textId="77777777">
        <w:trPr>
          <w:trHeight w:val="331"/>
        </w:trPr>
        <w:tc>
          <w:tcPr>
            <w:tcW w:w="1256" w:type="dxa"/>
            <w:shd w:val="clear" w:color="auto" w:fill="C4DFB3"/>
          </w:tcPr>
          <w:p w14:paraId="46136158" w14:textId="77777777" w:rsidR="00797EFB" w:rsidRDefault="006F7CFF">
            <w:pPr>
              <w:pStyle w:val="TableParagraph"/>
              <w:spacing w:before="30"/>
              <w:ind w:left="89" w:right="67"/>
              <w:jc w:val="center"/>
              <w:rPr>
                <w:b/>
              </w:rPr>
            </w:pPr>
            <w:r>
              <w:rPr>
                <w:b/>
              </w:rPr>
              <w:t>5-Sep</w:t>
            </w:r>
          </w:p>
        </w:tc>
        <w:tc>
          <w:tcPr>
            <w:tcW w:w="1286" w:type="dxa"/>
            <w:shd w:val="clear" w:color="auto" w:fill="C4DFB3"/>
          </w:tcPr>
          <w:p w14:paraId="708A5065" w14:textId="77777777" w:rsidR="00797EFB" w:rsidRDefault="006F7CFF">
            <w:pPr>
              <w:pStyle w:val="TableParagraph"/>
              <w:spacing w:before="30"/>
              <w:ind w:left="134" w:right="10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584" w:type="dxa"/>
            <w:shd w:val="clear" w:color="auto" w:fill="C4DFB3"/>
          </w:tcPr>
          <w:p w14:paraId="053B3452" w14:textId="77777777" w:rsidR="00797EFB" w:rsidRDefault="006F7CFF">
            <w:pPr>
              <w:pStyle w:val="TableParagraph"/>
              <w:spacing w:before="30"/>
              <w:ind w:left="97" w:right="107"/>
              <w:jc w:val="center"/>
              <w:rPr>
                <w:b/>
              </w:rPr>
            </w:pPr>
            <w:r>
              <w:rPr>
                <w:b/>
              </w:rPr>
              <w:t>HVT Review &amp; Update</w:t>
            </w:r>
          </w:p>
        </w:tc>
        <w:tc>
          <w:tcPr>
            <w:tcW w:w="2051" w:type="dxa"/>
            <w:shd w:val="clear" w:color="auto" w:fill="C4DFB3"/>
          </w:tcPr>
          <w:p w14:paraId="4B52EA8E" w14:textId="77777777" w:rsidR="00797EFB" w:rsidRDefault="006F7CFF">
            <w:pPr>
              <w:pStyle w:val="TableParagraph"/>
              <w:spacing w:before="30"/>
              <w:ind w:left="253" w:right="284"/>
              <w:jc w:val="center"/>
              <w:rPr>
                <w:b/>
              </w:rPr>
            </w:pPr>
            <w:r>
              <w:rPr>
                <w:b/>
              </w:rPr>
              <w:t>Duncan Reid</w:t>
            </w:r>
          </w:p>
        </w:tc>
        <w:tc>
          <w:tcPr>
            <w:tcW w:w="1472" w:type="dxa"/>
            <w:shd w:val="clear" w:color="auto" w:fill="C4DFB3"/>
          </w:tcPr>
          <w:p w14:paraId="46FD2F57" w14:textId="77777777" w:rsidR="00797EFB" w:rsidRDefault="006F7CFF">
            <w:pPr>
              <w:pStyle w:val="TableParagraph"/>
              <w:spacing w:line="268" w:lineRule="exact"/>
              <w:ind w:left="137" w:right="143"/>
              <w:jc w:val="center"/>
              <w:rPr>
                <w:b/>
              </w:rPr>
            </w:pPr>
            <w:r>
              <w:rPr>
                <w:b/>
              </w:rPr>
              <w:t>Auckland</w:t>
            </w:r>
          </w:p>
        </w:tc>
      </w:tr>
      <w:tr w:rsidR="00797EFB" w14:paraId="668CCE37" w14:textId="77777777">
        <w:trPr>
          <w:trHeight w:val="662"/>
        </w:trPr>
        <w:tc>
          <w:tcPr>
            <w:tcW w:w="1256" w:type="dxa"/>
            <w:shd w:val="clear" w:color="auto" w:fill="9AC1E6"/>
          </w:tcPr>
          <w:p w14:paraId="02CB9B13" w14:textId="77777777" w:rsidR="00797EFB" w:rsidRDefault="006F7CFF">
            <w:pPr>
              <w:pStyle w:val="TableParagraph"/>
              <w:spacing w:before="30"/>
              <w:ind w:left="343"/>
              <w:rPr>
                <w:b/>
              </w:rPr>
            </w:pPr>
            <w:r>
              <w:rPr>
                <w:b/>
              </w:rPr>
              <w:t>17 Oct</w:t>
            </w:r>
          </w:p>
          <w:p w14:paraId="5808E4F8" w14:textId="77777777" w:rsidR="00797EFB" w:rsidRDefault="006F7CFF">
            <w:pPr>
              <w:pStyle w:val="TableParagraph"/>
              <w:spacing w:before="63"/>
              <w:ind w:left="364"/>
              <w:rPr>
                <w:b/>
              </w:rPr>
            </w:pPr>
            <w:r>
              <w:rPr>
                <w:b/>
              </w:rPr>
              <w:t>7-Nov</w:t>
            </w:r>
          </w:p>
        </w:tc>
        <w:tc>
          <w:tcPr>
            <w:tcW w:w="1286" w:type="dxa"/>
            <w:shd w:val="clear" w:color="auto" w:fill="9AC1E6"/>
          </w:tcPr>
          <w:p w14:paraId="6844D95B" w14:textId="77777777" w:rsidR="00797EFB" w:rsidRDefault="006F7CFF">
            <w:pPr>
              <w:pStyle w:val="TableParagraph"/>
              <w:spacing w:before="30"/>
              <w:ind w:left="363"/>
              <w:rPr>
                <w:b/>
              </w:rPr>
            </w:pPr>
            <w:r>
              <w:rPr>
                <w:b/>
              </w:rPr>
              <w:t>18 Oct</w:t>
            </w:r>
          </w:p>
          <w:p w14:paraId="3453720B" w14:textId="77777777" w:rsidR="00797EFB" w:rsidRDefault="006F7CFF">
            <w:pPr>
              <w:pStyle w:val="TableParagraph"/>
              <w:spacing w:before="63"/>
              <w:ind w:left="385"/>
              <w:rPr>
                <w:b/>
              </w:rPr>
            </w:pPr>
            <w:r>
              <w:rPr>
                <w:b/>
              </w:rPr>
              <w:t>8-Nov</w:t>
            </w:r>
          </w:p>
        </w:tc>
        <w:tc>
          <w:tcPr>
            <w:tcW w:w="2584" w:type="dxa"/>
            <w:shd w:val="clear" w:color="auto" w:fill="9AC1E6"/>
          </w:tcPr>
          <w:p w14:paraId="004ADEC0" w14:textId="77777777" w:rsidR="00797EFB" w:rsidRDefault="006F7CFF">
            <w:pPr>
              <w:pStyle w:val="TableParagraph"/>
              <w:spacing w:before="30"/>
              <w:ind w:left="335"/>
              <w:rPr>
                <w:b/>
              </w:rPr>
            </w:pPr>
            <w:r>
              <w:rPr>
                <w:b/>
              </w:rPr>
              <w:t>Elbow, Wrist 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Hand</w:t>
            </w:r>
          </w:p>
          <w:p w14:paraId="53501B8E" w14:textId="77777777" w:rsidR="00797EFB" w:rsidRDefault="006F7CFF">
            <w:pPr>
              <w:pStyle w:val="TableParagraph"/>
              <w:spacing w:before="63"/>
              <w:ind w:left="328"/>
              <w:rPr>
                <w:b/>
              </w:rPr>
            </w:pPr>
            <w:r>
              <w:rPr>
                <w:b/>
              </w:rPr>
              <w:t>Thoracic plus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Review</w:t>
            </w:r>
          </w:p>
        </w:tc>
        <w:tc>
          <w:tcPr>
            <w:tcW w:w="2051" w:type="dxa"/>
            <w:shd w:val="clear" w:color="auto" w:fill="9AC1E6"/>
          </w:tcPr>
          <w:p w14:paraId="433DEC15" w14:textId="77777777" w:rsidR="00797EFB" w:rsidRDefault="006F7CFF">
            <w:pPr>
              <w:pStyle w:val="TableParagraph"/>
              <w:spacing w:before="30"/>
              <w:ind w:left="475"/>
              <w:rPr>
                <w:b/>
              </w:rPr>
            </w:pPr>
            <w:r>
              <w:rPr>
                <w:b/>
              </w:rPr>
              <w:t>Jill Caldwell</w:t>
            </w:r>
          </w:p>
          <w:p w14:paraId="3996AD28" w14:textId="77777777" w:rsidR="00797EFB" w:rsidRDefault="006F7CFF">
            <w:pPr>
              <w:pStyle w:val="TableParagraph"/>
              <w:spacing w:before="63"/>
              <w:ind w:left="432"/>
              <w:rPr>
                <w:b/>
              </w:rPr>
            </w:pPr>
            <w:r>
              <w:rPr>
                <w:b/>
              </w:rPr>
              <w:t>Duncan Reid</w:t>
            </w:r>
          </w:p>
        </w:tc>
        <w:tc>
          <w:tcPr>
            <w:tcW w:w="1472" w:type="dxa"/>
            <w:shd w:val="clear" w:color="auto" w:fill="9AC1E6"/>
          </w:tcPr>
          <w:p w14:paraId="647DB4F7" w14:textId="77777777" w:rsidR="00797EFB" w:rsidRDefault="006F7CFF">
            <w:pPr>
              <w:pStyle w:val="TableParagraph"/>
              <w:spacing w:line="268" w:lineRule="exact"/>
              <w:ind w:left="306"/>
              <w:rPr>
                <w:b/>
              </w:rPr>
            </w:pPr>
            <w:r>
              <w:rPr>
                <w:b/>
              </w:rPr>
              <w:t>Auckland</w:t>
            </w:r>
          </w:p>
          <w:p w14:paraId="459454FA" w14:textId="77777777" w:rsidR="00797EFB" w:rsidRDefault="006F7CFF">
            <w:pPr>
              <w:pStyle w:val="TableParagraph"/>
              <w:spacing w:before="62"/>
              <w:ind w:left="306"/>
              <w:rPr>
                <w:b/>
              </w:rPr>
            </w:pPr>
            <w:r>
              <w:rPr>
                <w:b/>
              </w:rPr>
              <w:t>Auckland</w:t>
            </w:r>
          </w:p>
        </w:tc>
      </w:tr>
      <w:tr w:rsidR="00797EFB" w14:paraId="77CD8996" w14:textId="77777777">
        <w:trPr>
          <w:trHeight w:val="993"/>
        </w:trPr>
        <w:tc>
          <w:tcPr>
            <w:tcW w:w="1256" w:type="dxa"/>
            <w:shd w:val="clear" w:color="auto" w:fill="CCCCFF"/>
          </w:tcPr>
          <w:p w14:paraId="42CFF430" w14:textId="77777777" w:rsidR="00797EFB" w:rsidRDefault="006F7CFF">
            <w:pPr>
              <w:pStyle w:val="TableParagraph"/>
              <w:spacing w:before="30" w:line="295" w:lineRule="auto"/>
              <w:ind w:left="333" w:right="301" w:hanging="8"/>
              <w:rPr>
                <w:b/>
              </w:rPr>
            </w:pPr>
            <w:r>
              <w:rPr>
                <w:b/>
              </w:rPr>
              <w:t>12-Sep 31-Oct</w:t>
            </w:r>
          </w:p>
          <w:p w14:paraId="3ED7B7F8" w14:textId="77777777" w:rsidR="00797EFB" w:rsidRDefault="006F7CFF">
            <w:pPr>
              <w:pStyle w:val="TableParagraph"/>
              <w:spacing w:before="2"/>
              <w:ind w:left="309"/>
              <w:rPr>
                <w:b/>
              </w:rPr>
            </w:pPr>
            <w:r>
              <w:rPr>
                <w:b/>
              </w:rPr>
              <w:t>21-Nov</w:t>
            </w:r>
          </w:p>
        </w:tc>
        <w:tc>
          <w:tcPr>
            <w:tcW w:w="1286" w:type="dxa"/>
            <w:shd w:val="clear" w:color="auto" w:fill="CCCCFF"/>
          </w:tcPr>
          <w:p w14:paraId="74B97976" w14:textId="77777777" w:rsidR="00797EFB" w:rsidRDefault="006F7CFF">
            <w:pPr>
              <w:pStyle w:val="TableParagraph"/>
              <w:spacing w:before="30" w:line="295" w:lineRule="auto"/>
              <w:ind w:left="385" w:right="311" w:hanging="39"/>
              <w:rPr>
                <w:b/>
              </w:rPr>
            </w:pPr>
            <w:r>
              <w:rPr>
                <w:b/>
              </w:rPr>
              <w:t>13-Sep 1-Nov</w:t>
            </w:r>
          </w:p>
          <w:p w14:paraId="0A7591F1" w14:textId="77777777" w:rsidR="00797EFB" w:rsidRDefault="006F7CFF">
            <w:pPr>
              <w:pStyle w:val="TableParagraph"/>
              <w:spacing w:before="2"/>
              <w:ind w:left="330"/>
              <w:rPr>
                <w:b/>
              </w:rPr>
            </w:pPr>
            <w:r>
              <w:rPr>
                <w:b/>
              </w:rPr>
              <w:t>22-Nov</w:t>
            </w:r>
          </w:p>
        </w:tc>
        <w:tc>
          <w:tcPr>
            <w:tcW w:w="2584" w:type="dxa"/>
            <w:shd w:val="clear" w:color="auto" w:fill="CCCCFF"/>
          </w:tcPr>
          <w:p w14:paraId="5B6C7795" w14:textId="77777777" w:rsidR="00797EFB" w:rsidRDefault="006F7CFF">
            <w:pPr>
              <w:pStyle w:val="TableParagraph"/>
              <w:spacing w:before="30" w:line="295" w:lineRule="auto"/>
              <w:ind w:left="335" w:right="330" w:firstLine="348"/>
              <w:rPr>
                <w:b/>
              </w:rPr>
            </w:pPr>
            <w:r>
              <w:rPr>
                <w:b/>
              </w:rPr>
              <w:t>The Shoulder Elbow, Wrist &amp;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Hand</w:t>
            </w:r>
          </w:p>
          <w:p w14:paraId="6B346F56" w14:textId="77777777" w:rsidR="00797EFB" w:rsidRDefault="006F7CFF">
            <w:pPr>
              <w:pStyle w:val="TableParagraph"/>
              <w:spacing w:before="2"/>
              <w:ind w:left="328"/>
              <w:rPr>
                <w:b/>
              </w:rPr>
            </w:pPr>
            <w:r>
              <w:rPr>
                <w:b/>
              </w:rPr>
              <w:t>Thoracic plus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Review</w:t>
            </w:r>
          </w:p>
        </w:tc>
        <w:tc>
          <w:tcPr>
            <w:tcW w:w="2051" w:type="dxa"/>
            <w:shd w:val="clear" w:color="auto" w:fill="CCCCFF"/>
          </w:tcPr>
          <w:p w14:paraId="55A018C6" w14:textId="77777777" w:rsidR="00797EFB" w:rsidRDefault="006F7CFF">
            <w:pPr>
              <w:pStyle w:val="TableParagraph"/>
              <w:spacing w:before="30" w:line="295" w:lineRule="auto"/>
              <w:ind w:left="253" w:right="285"/>
              <w:jc w:val="center"/>
              <w:rPr>
                <w:b/>
              </w:rPr>
            </w:pPr>
            <w:r>
              <w:rPr>
                <w:b/>
              </w:rPr>
              <w:t>Angela Cadogan Jill Caldwell</w:t>
            </w:r>
          </w:p>
          <w:p w14:paraId="79E3385F" w14:textId="77777777" w:rsidR="00797EFB" w:rsidRDefault="006F7CFF">
            <w:pPr>
              <w:pStyle w:val="TableParagraph"/>
              <w:spacing w:before="2"/>
              <w:ind w:left="107" w:right="137"/>
              <w:jc w:val="center"/>
              <w:rPr>
                <w:b/>
              </w:rPr>
            </w:pPr>
            <w:r>
              <w:rPr>
                <w:b/>
              </w:rPr>
              <w:t>Michael Monaghan</w:t>
            </w:r>
          </w:p>
        </w:tc>
        <w:tc>
          <w:tcPr>
            <w:tcW w:w="1472" w:type="dxa"/>
            <w:shd w:val="clear" w:color="auto" w:fill="CCCCFF"/>
          </w:tcPr>
          <w:p w14:paraId="1CF6898D" w14:textId="77777777" w:rsidR="00797EFB" w:rsidRDefault="006F7CFF">
            <w:pPr>
              <w:pStyle w:val="TableParagraph"/>
              <w:spacing w:line="295" w:lineRule="auto"/>
              <w:ind w:left="224" w:right="230"/>
              <w:rPr>
                <w:b/>
              </w:rPr>
            </w:pPr>
            <w:r>
              <w:rPr>
                <w:b/>
                <w:spacing w:val="-1"/>
              </w:rPr>
              <w:t xml:space="preserve">Wellington </w:t>
            </w:r>
            <w:proofErr w:type="spellStart"/>
            <w:r>
              <w:rPr>
                <w:b/>
                <w:spacing w:val="-1"/>
              </w:rPr>
              <w:t>Wellington</w:t>
            </w:r>
            <w:proofErr w:type="spellEnd"/>
          </w:p>
          <w:p w14:paraId="3907B593" w14:textId="77777777" w:rsidR="00797EFB" w:rsidRDefault="006F7CFF">
            <w:pPr>
              <w:pStyle w:val="TableParagraph"/>
              <w:spacing w:before="1"/>
              <w:ind w:left="224"/>
              <w:rPr>
                <w:b/>
              </w:rPr>
            </w:pPr>
            <w:r>
              <w:rPr>
                <w:b/>
              </w:rPr>
              <w:t>Wellington</w:t>
            </w:r>
          </w:p>
        </w:tc>
      </w:tr>
      <w:tr w:rsidR="00797EFB" w14:paraId="577EFA57" w14:textId="77777777">
        <w:trPr>
          <w:trHeight w:val="1115"/>
        </w:trPr>
        <w:tc>
          <w:tcPr>
            <w:tcW w:w="1256" w:type="dxa"/>
            <w:shd w:val="clear" w:color="auto" w:fill="FFCCFF"/>
          </w:tcPr>
          <w:p w14:paraId="232440BF" w14:textId="77777777" w:rsidR="00797EFB" w:rsidRDefault="006F7CFF">
            <w:pPr>
              <w:pStyle w:val="TableParagraph"/>
              <w:spacing w:before="133"/>
              <w:ind w:left="369"/>
              <w:rPr>
                <w:b/>
              </w:rPr>
            </w:pPr>
            <w:r>
              <w:rPr>
                <w:b/>
              </w:rPr>
              <w:t>25-Jul</w:t>
            </w:r>
          </w:p>
          <w:p w14:paraId="40D49F9A" w14:textId="77777777" w:rsidR="00797EFB" w:rsidRDefault="00797EFB">
            <w:pPr>
              <w:pStyle w:val="TableParagraph"/>
              <w:spacing w:before="1"/>
              <w:rPr>
                <w:i/>
              </w:rPr>
            </w:pPr>
          </w:p>
          <w:p w14:paraId="37FBA3F9" w14:textId="77777777" w:rsidR="00797EFB" w:rsidRDefault="006F7CFF">
            <w:pPr>
              <w:pStyle w:val="TableParagraph"/>
              <w:ind w:left="314"/>
              <w:rPr>
                <w:b/>
              </w:rPr>
            </w:pPr>
            <w:r>
              <w:rPr>
                <w:b/>
              </w:rPr>
              <w:t>22-Aug</w:t>
            </w:r>
          </w:p>
        </w:tc>
        <w:tc>
          <w:tcPr>
            <w:tcW w:w="1286" w:type="dxa"/>
            <w:shd w:val="clear" w:color="auto" w:fill="FFCCFF"/>
          </w:tcPr>
          <w:p w14:paraId="4BCE56CE" w14:textId="77777777" w:rsidR="00797EFB" w:rsidRDefault="006F7CFF">
            <w:pPr>
              <w:pStyle w:val="TableParagraph"/>
              <w:spacing w:before="133"/>
              <w:ind w:left="390"/>
              <w:rPr>
                <w:b/>
              </w:rPr>
            </w:pPr>
            <w:r>
              <w:rPr>
                <w:b/>
              </w:rPr>
              <w:t>26-Jul</w:t>
            </w:r>
          </w:p>
          <w:p w14:paraId="45E50463" w14:textId="77777777" w:rsidR="00797EFB" w:rsidRDefault="00797EFB">
            <w:pPr>
              <w:pStyle w:val="TableParagraph"/>
              <w:spacing w:before="1"/>
              <w:rPr>
                <w:i/>
              </w:rPr>
            </w:pPr>
          </w:p>
          <w:p w14:paraId="7DE624D9" w14:textId="77777777" w:rsidR="00797EFB" w:rsidRDefault="006F7CFF">
            <w:pPr>
              <w:pStyle w:val="TableParagraph"/>
              <w:ind w:left="335"/>
              <w:rPr>
                <w:b/>
              </w:rPr>
            </w:pPr>
            <w:r>
              <w:rPr>
                <w:b/>
              </w:rPr>
              <w:t>23-Aug</w:t>
            </w:r>
          </w:p>
        </w:tc>
        <w:tc>
          <w:tcPr>
            <w:tcW w:w="2584" w:type="dxa"/>
            <w:shd w:val="clear" w:color="auto" w:fill="FFCCFF"/>
          </w:tcPr>
          <w:p w14:paraId="0120A5B4" w14:textId="77777777" w:rsidR="00797EFB" w:rsidRDefault="006F7CFF">
            <w:pPr>
              <w:pStyle w:val="TableParagraph"/>
              <w:ind w:left="760" w:right="330" w:hanging="420"/>
              <w:rPr>
                <w:b/>
              </w:rPr>
            </w:pPr>
            <w:r>
              <w:rPr>
                <w:b/>
              </w:rPr>
              <w:t>Low Back Pain Part 1 CANCELLED</w:t>
            </w:r>
          </w:p>
          <w:p w14:paraId="5C818A15" w14:textId="77777777" w:rsidR="00797EFB" w:rsidRDefault="006F7CFF">
            <w:pPr>
              <w:pStyle w:val="TableParagraph"/>
              <w:ind w:left="760" w:right="330" w:hanging="420"/>
              <w:rPr>
                <w:b/>
              </w:rPr>
            </w:pPr>
            <w:r>
              <w:rPr>
                <w:b/>
              </w:rPr>
              <w:t>Low Back Pain Part 2 CANCELLED</w:t>
            </w:r>
          </w:p>
        </w:tc>
        <w:tc>
          <w:tcPr>
            <w:tcW w:w="2051" w:type="dxa"/>
            <w:shd w:val="clear" w:color="auto" w:fill="FFCCFF"/>
          </w:tcPr>
          <w:p w14:paraId="709B4176" w14:textId="77777777" w:rsidR="00797EFB" w:rsidRDefault="006F7CFF">
            <w:pPr>
              <w:pStyle w:val="TableParagraph"/>
              <w:spacing w:before="133"/>
              <w:ind w:left="451"/>
              <w:rPr>
                <w:b/>
              </w:rPr>
            </w:pPr>
            <w:r>
              <w:rPr>
                <w:b/>
              </w:rPr>
              <w:t>Steve White</w:t>
            </w:r>
          </w:p>
          <w:p w14:paraId="0F2B3E83" w14:textId="77777777" w:rsidR="00797EFB" w:rsidRDefault="00797EFB">
            <w:pPr>
              <w:pStyle w:val="TableParagraph"/>
              <w:spacing w:before="1"/>
              <w:rPr>
                <w:i/>
              </w:rPr>
            </w:pPr>
          </w:p>
          <w:p w14:paraId="0909D7C6" w14:textId="77777777" w:rsidR="00797EFB" w:rsidRDefault="006F7CFF">
            <w:pPr>
              <w:pStyle w:val="TableParagraph"/>
              <w:ind w:left="451"/>
              <w:rPr>
                <w:b/>
              </w:rPr>
            </w:pPr>
            <w:r>
              <w:rPr>
                <w:b/>
              </w:rPr>
              <w:t>Steve White</w:t>
            </w:r>
          </w:p>
        </w:tc>
        <w:tc>
          <w:tcPr>
            <w:tcW w:w="1472" w:type="dxa"/>
            <w:shd w:val="clear" w:color="auto" w:fill="FFCCFF"/>
          </w:tcPr>
          <w:p w14:paraId="59A77289" w14:textId="77777777" w:rsidR="00797EFB" w:rsidRDefault="006F7CFF">
            <w:pPr>
              <w:pStyle w:val="TableParagraph"/>
              <w:spacing w:before="133"/>
              <w:ind w:left="155"/>
              <w:rPr>
                <w:b/>
              </w:rPr>
            </w:pPr>
            <w:r>
              <w:rPr>
                <w:b/>
              </w:rPr>
              <w:t>Christchurch</w:t>
            </w:r>
          </w:p>
          <w:p w14:paraId="07E1E709" w14:textId="77777777" w:rsidR="00797EFB" w:rsidRDefault="00797EFB">
            <w:pPr>
              <w:pStyle w:val="TableParagraph"/>
              <w:spacing w:before="1"/>
              <w:rPr>
                <w:i/>
              </w:rPr>
            </w:pPr>
          </w:p>
          <w:p w14:paraId="00690204" w14:textId="77777777" w:rsidR="00797EFB" w:rsidRDefault="006F7CFF">
            <w:pPr>
              <w:pStyle w:val="TableParagraph"/>
              <w:ind w:left="155"/>
              <w:rPr>
                <w:b/>
              </w:rPr>
            </w:pPr>
            <w:r>
              <w:rPr>
                <w:b/>
              </w:rPr>
              <w:t>Christchurch</w:t>
            </w:r>
          </w:p>
        </w:tc>
      </w:tr>
      <w:tr w:rsidR="00797EFB" w14:paraId="61886241" w14:textId="77777777">
        <w:trPr>
          <w:trHeight w:val="615"/>
        </w:trPr>
        <w:tc>
          <w:tcPr>
            <w:tcW w:w="1256" w:type="dxa"/>
            <w:shd w:val="clear" w:color="auto" w:fill="FFCCFF"/>
          </w:tcPr>
          <w:p w14:paraId="3D56BFDD" w14:textId="77777777" w:rsidR="00797EFB" w:rsidRDefault="006F7CFF">
            <w:pPr>
              <w:pStyle w:val="TableParagraph"/>
              <w:spacing w:before="136"/>
              <w:ind w:left="89" w:right="67"/>
              <w:jc w:val="center"/>
              <w:rPr>
                <w:b/>
              </w:rPr>
            </w:pPr>
            <w:r>
              <w:rPr>
                <w:b/>
              </w:rPr>
              <w:t>19-Sep</w:t>
            </w:r>
          </w:p>
        </w:tc>
        <w:tc>
          <w:tcPr>
            <w:tcW w:w="1286" w:type="dxa"/>
            <w:shd w:val="clear" w:color="auto" w:fill="FFCCFF"/>
          </w:tcPr>
          <w:p w14:paraId="440B447F" w14:textId="77777777" w:rsidR="00797EFB" w:rsidRDefault="006F7CFF">
            <w:pPr>
              <w:pStyle w:val="TableParagraph"/>
              <w:spacing w:before="136"/>
              <w:ind w:left="135" w:right="101"/>
              <w:jc w:val="center"/>
              <w:rPr>
                <w:b/>
              </w:rPr>
            </w:pPr>
            <w:r>
              <w:rPr>
                <w:b/>
              </w:rPr>
              <w:t>20-Sep</w:t>
            </w:r>
          </w:p>
        </w:tc>
        <w:tc>
          <w:tcPr>
            <w:tcW w:w="2584" w:type="dxa"/>
            <w:shd w:val="clear" w:color="auto" w:fill="FFCCFF"/>
          </w:tcPr>
          <w:p w14:paraId="29C60404" w14:textId="77777777" w:rsidR="00797EFB" w:rsidRDefault="006F7CFF" w:rsidP="00495F95">
            <w:pPr>
              <w:pStyle w:val="TableParagraph"/>
              <w:ind w:left="102" w:right="105"/>
              <w:jc w:val="center"/>
              <w:rPr>
                <w:b/>
              </w:rPr>
            </w:pPr>
            <w:r>
              <w:rPr>
                <w:b/>
              </w:rPr>
              <w:t>Hip &amp; Knee</w:t>
            </w:r>
          </w:p>
          <w:p w14:paraId="7F4F935A" w14:textId="1D8C55B0" w:rsidR="00495F95" w:rsidRDefault="00495F95" w:rsidP="00495F95">
            <w:pPr>
              <w:pStyle w:val="TableParagraph"/>
              <w:ind w:left="102" w:right="105"/>
              <w:jc w:val="center"/>
              <w:rPr>
                <w:b/>
              </w:rPr>
            </w:pPr>
            <w:r>
              <w:rPr>
                <w:b/>
              </w:rPr>
              <w:t>CANCELLED</w:t>
            </w:r>
          </w:p>
        </w:tc>
        <w:tc>
          <w:tcPr>
            <w:tcW w:w="2051" w:type="dxa"/>
            <w:shd w:val="clear" w:color="auto" w:fill="FFCCFF"/>
          </w:tcPr>
          <w:p w14:paraId="2AD4CE05" w14:textId="77777777" w:rsidR="00797EFB" w:rsidRDefault="006F7CFF">
            <w:pPr>
              <w:pStyle w:val="TableParagraph"/>
              <w:spacing w:before="1"/>
              <w:ind w:left="204" w:right="222" w:firstLine="247"/>
              <w:rPr>
                <w:b/>
              </w:rPr>
            </w:pPr>
            <w:r>
              <w:rPr>
                <w:b/>
              </w:rPr>
              <w:t>Steve White Bronwyn Harman</w:t>
            </w:r>
          </w:p>
        </w:tc>
        <w:tc>
          <w:tcPr>
            <w:tcW w:w="1472" w:type="dxa"/>
            <w:shd w:val="clear" w:color="auto" w:fill="FFCCFF"/>
          </w:tcPr>
          <w:p w14:paraId="40F06611" w14:textId="77777777" w:rsidR="00797EFB" w:rsidRDefault="006F7CFF">
            <w:pPr>
              <w:pStyle w:val="TableParagraph"/>
              <w:spacing w:before="136"/>
              <w:ind w:left="137" w:right="146"/>
              <w:jc w:val="center"/>
              <w:rPr>
                <w:b/>
              </w:rPr>
            </w:pPr>
            <w:r>
              <w:rPr>
                <w:b/>
              </w:rPr>
              <w:t>Christchurch</w:t>
            </w:r>
          </w:p>
        </w:tc>
      </w:tr>
      <w:tr w:rsidR="00797EFB" w14:paraId="1447B808" w14:textId="77777777">
        <w:trPr>
          <w:trHeight w:val="644"/>
        </w:trPr>
        <w:tc>
          <w:tcPr>
            <w:tcW w:w="1256" w:type="dxa"/>
            <w:shd w:val="clear" w:color="auto" w:fill="FFCCFF"/>
          </w:tcPr>
          <w:p w14:paraId="482E4DC6" w14:textId="77777777" w:rsidR="00797EFB" w:rsidRDefault="006F7CFF">
            <w:pPr>
              <w:pStyle w:val="TableParagraph"/>
              <w:spacing w:before="171"/>
              <w:ind w:left="89" w:right="70"/>
              <w:jc w:val="center"/>
              <w:rPr>
                <w:b/>
              </w:rPr>
            </w:pPr>
            <w:r>
              <w:rPr>
                <w:b/>
              </w:rPr>
              <w:t>17-Oct</w:t>
            </w:r>
          </w:p>
        </w:tc>
        <w:tc>
          <w:tcPr>
            <w:tcW w:w="1286" w:type="dxa"/>
            <w:shd w:val="clear" w:color="auto" w:fill="FFCCFF"/>
          </w:tcPr>
          <w:p w14:paraId="336A8FEE" w14:textId="77777777" w:rsidR="00797EFB" w:rsidRDefault="006F7CFF">
            <w:pPr>
              <w:pStyle w:val="TableParagraph"/>
              <w:spacing w:before="171"/>
              <w:ind w:left="132" w:right="101"/>
              <w:jc w:val="center"/>
              <w:rPr>
                <w:b/>
              </w:rPr>
            </w:pPr>
            <w:r>
              <w:rPr>
                <w:b/>
              </w:rPr>
              <w:t>18-Oct</w:t>
            </w:r>
          </w:p>
        </w:tc>
        <w:tc>
          <w:tcPr>
            <w:tcW w:w="2584" w:type="dxa"/>
            <w:shd w:val="clear" w:color="auto" w:fill="FFCCFF"/>
          </w:tcPr>
          <w:p w14:paraId="326F76D9" w14:textId="77777777" w:rsidR="00797EFB" w:rsidRDefault="006F7CFF" w:rsidP="00495F95">
            <w:pPr>
              <w:pStyle w:val="TableParagraph"/>
              <w:ind w:left="102" w:right="107"/>
              <w:jc w:val="center"/>
              <w:rPr>
                <w:b/>
              </w:rPr>
            </w:pPr>
            <w:r>
              <w:rPr>
                <w:b/>
              </w:rPr>
              <w:t>Review plus Foot &amp; Ankle</w:t>
            </w:r>
          </w:p>
          <w:p w14:paraId="1A205FA0" w14:textId="341010BB" w:rsidR="00495F95" w:rsidRDefault="00495F95" w:rsidP="00495F95">
            <w:pPr>
              <w:pStyle w:val="TableParagraph"/>
              <w:ind w:left="102" w:right="107"/>
              <w:jc w:val="center"/>
              <w:rPr>
                <w:b/>
              </w:rPr>
            </w:pPr>
            <w:r>
              <w:rPr>
                <w:b/>
              </w:rPr>
              <w:t>CANCELLED</w:t>
            </w:r>
          </w:p>
        </w:tc>
        <w:tc>
          <w:tcPr>
            <w:tcW w:w="2051" w:type="dxa"/>
            <w:shd w:val="clear" w:color="auto" w:fill="FFCCFF"/>
          </w:tcPr>
          <w:p w14:paraId="67013F82" w14:textId="77777777" w:rsidR="00797EFB" w:rsidRDefault="006F7CFF">
            <w:pPr>
              <w:pStyle w:val="TableParagraph"/>
              <w:spacing w:before="36"/>
              <w:ind w:left="125" w:right="140" w:firstLine="333"/>
              <w:rPr>
                <w:b/>
              </w:rPr>
            </w:pPr>
            <w:r>
              <w:rPr>
                <w:b/>
              </w:rPr>
              <w:t>Richard Ellis Michael Monaghan</w:t>
            </w:r>
          </w:p>
        </w:tc>
        <w:tc>
          <w:tcPr>
            <w:tcW w:w="1472" w:type="dxa"/>
            <w:shd w:val="clear" w:color="auto" w:fill="FFCCFF"/>
          </w:tcPr>
          <w:p w14:paraId="35EE5BE2" w14:textId="77777777" w:rsidR="00797EFB" w:rsidRDefault="006F7CFF">
            <w:pPr>
              <w:pStyle w:val="TableParagraph"/>
              <w:spacing w:before="171"/>
              <w:ind w:left="137" w:right="146"/>
              <w:jc w:val="center"/>
              <w:rPr>
                <w:b/>
              </w:rPr>
            </w:pPr>
            <w:r>
              <w:rPr>
                <w:b/>
              </w:rPr>
              <w:t>Christchurch</w:t>
            </w:r>
          </w:p>
        </w:tc>
      </w:tr>
    </w:tbl>
    <w:p w14:paraId="1E6BD6F6" w14:textId="77777777" w:rsidR="00797EFB" w:rsidRDefault="006F7CFF">
      <w:pPr>
        <w:pStyle w:val="ListParagraph"/>
        <w:numPr>
          <w:ilvl w:val="0"/>
          <w:numId w:val="1"/>
        </w:numPr>
        <w:tabs>
          <w:tab w:val="left" w:pos="463"/>
          <w:tab w:val="left" w:pos="464"/>
        </w:tabs>
        <w:ind w:left="463" w:right="364"/>
        <w:rPr>
          <w:i/>
        </w:rPr>
      </w:pPr>
      <w:r>
        <w:rPr>
          <w:i/>
        </w:rPr>
        <w:t xml:space="preserve">Following Covid-19, NZMPA's courses are contingent on minimum numbers to make the courses viable. Participants are strongly encouraged to commit early to the course, so NZMPA </w:t>
      </w:r>
      <w:r>
        <w:rPr>
          <w:i/>
          <w:spacing w:val="-2"/>
        </w:rPr>
        <w:t xml:space="preserve">can </w:t>
      </w:r>
      <w:r>
        <w:rPr>
          <w:i/>
        </w:rPr>
        <w:t>confirm course go- ahead early and at least two weeks before start</w:t>
      </w:r>
      <w:r>
        <w:rPr>
          <w:i/>
          <w:spacing w:val="-8"/>
        </w:rPr>
        <w:t xml:space="preserve"> </w:t>
      </w:r>
      <w:r>
        <w:rPr>
          <w:i/>
        </w:rPr>
        <w:t>date.</w:t>
      </w:r>
    </w:p>
    <w:p w14:paraId="2A225CDB" w14:textId="77777777" w:rsidR="00797EFB" w:rsidRDefault="006F7CFF">
      <w:pPr>
        <w:pStyle w:val="BodyText"/>
        <w:spacing w:line="267" w:lineRule="exact"/>
      </w:pPr>
      <w:r>
        <w:t>NZMP</w:t>
      </w:r>
      <w:r>
        <w:t>A reserves the right to cancel a course should minimum numbers not be achieved.</w:t>
      </w:r>
    </w:p>
    <w:p w14:paraId="03510DF6" w14:textId="77777777" w:rsidR="00797EFB" w:rsidRDefault="006F7CFF">
      <w:pPr>
        <w:pStyle w:val="ListParagraph"/>
        <w:numPr>
          <w:ilvl w:val="0"/>
          <w:numId w:val="1"/>
        </w:numPr>
        <w:tabs>
          <w:tab w:val="left" w:pos="463"/>
          <w:tab w:val="left" w:pos="464"/>
        </w:tabs>
        <w:ind w:left="463" w:right="99"/>
        <w:rPr>
          <w:i/>
        </w:rPr>
      </w:pPr>
      <w:r>
        <w:rPr>
          <w:i/>
        </w:rPr>
        <w:t xml:space="preserve">Courses are subject to confirmation of venues, tutor flights and course numbers and changes to the </w:t>
      </w:r>
      <w:proofErr w:type="spellStart"/>
      <w:r>
        <w:rPr>
          <w:i/>
        </w:rPr>
        <w:t>Covid</w:t>
      </w:r>
      <w:proofErr w:type="spellEnd"/>
      <w:r>
        <w:rPr>
          <w:i/>
        </w:rPr>
        <w:t>- 19 alert</w:t>
      </w:r>
      <w:r>
        <w:rPr>
          <w:i/>
          <w:spacing w:val="-1"/>
        </w:rPr>
        <w:t xml:space="preserve"> </w:t>
      </w:r>
      <w:r>
        <w:rPr>
          <w:i/>
        </w:rPr>
        <w:t>levels.</w:t>
      </w:r>
    </w:p>
    <w:p w14:paraId="57914605" w14:textId="77777777" w:rsidR="00797EFB" w:rsidRDefault="006F7CFF">
      <w:pPr>
        <w:pStyle w:val="ListParagraph"/>
        <w:numPr>
          <w:ilvl w:val="0"/>
          <w:numId w:val="1"/>
        </w:numPr>
        <w:tabs>
          <w:tab w:val="left" w:pos="463"/>
          <w:tab w:val="left" w:pos="464"/>
        </w:tabs>
        <w:ind w:hanging="361"/>
        <w:rPr>
          <w:i/>
        </w:rPr>
      </w:pPr>
      <w:r>
        <w:rPr>
          <w:i/>
        </w:rPr>
        <w:t>Limited class participants: Minimum 20, up to a maximum 30</w:t>
      </w:r>
      <w:r>
        <w:rPr>
          <w:i/>
          <w:spacing w:val="-14"/>
        </w:rPr>
        <w:t xml:space="preserve"> </w:t>
      </w:r>
      <w:r>
        <w:rPr>
          <w:i/>
        </w:rPr>
        <w:t>participants.</w:t>
      </w:r>
    </w:p>
    <w:p w14:paraId="7B381BBC" w14:textId="77777777" w:rsidR="00797EFB" w:rsidRDefault="006F7CFF">
      <w:pPr>
        <w:pStyle w:val="ListParagraph"/>
        <w:numPr>
          <w:ilvl w:val="0"/>
          <w:numId w:val="1"/>
        </w:numPr>
        <w:tabs>
          <w:tab w:val="left" w:pos="463"/>
          <w:tab w:val="left" w:pos="464"/>
        </w:tabs>
        <w:ind w:left="463" w:right="209"/>
        <w:rPr>
          <w:i/>
        </w:rPr>
      </w:pPr>
      <w:r>
        <w:rPr>
          <w:i/>
        </w:rPr>
        <w:t>Should a participant have to cancel due to Covid-19 or other reasons, NZMPA will look to offer a credit of the same value/confirmation placement towards your next</w:t>
      </w:r>
      <w:r>
        <w:rPr>
          <w:i/>
          <w:spacing w:val="-10"/>
        </w:rPr>
        <w:t xml:space="preserve"> </w:t>
      </w:r>
      <w:r>
        <w:rPr>
          <w:i/>
        </w:rPr>
        <w:t>course.</w:t>
      </w:r>
    </w:p>
    <w:p w14:paraId="328CFE0C" w14:textId="77777777" w:rsidR="00797EFB" w:rsidRDefault="006F7CFF">
      <w:pPr>
        <w:pStyle w:val="ListParagraph"/>
        <w:numPr>
          <w:ilvl w:val="0"/>
          <w:numId w:val="1"/>
        </w:numPr>
        <w:tabs>
          <w:tab w:val="left" w:pos="463"/>
          <w:tab w:val="left" w:pos="464"/>
        </w:tabs>
        <w:spacing w:before="1"/>
        <w:ind w:left="463" w:right="260"/>
        <w:rPr>
          <w:i/>
        </w:rPr>
      </w:pPr>
      <w:r>
        <w:rPr>
          <w:i/>
        </w:rPr>
        <w:t>Course parti</w:t>
      </w:r>
      <w:r>
        <w:rPr>
          <w:i/>
        </w:rPr>
        <w:t>cipants are asked not to attend if they are feeling unwell or having symptoms of Covid-19 or been exposed to someone quarantining within 48 hours of course</w:t>
      </w:r>
      <w:r>
        <w:rPr>
          <w:i/>
          <w:spacing w:val="-14"/>
        </w:rPr>
        <w:t xml:space="preserve"> </w:t>
      </w:r>
      <w:r>
        <w:rPr>
          <w:i/>
        </w:rPr>
        <w:t>commencement.</w:t>
      </w:r>
    </w:p>
    <w:p w14:paraId="65FAEAD9" w14:textId="77777777" w:rsidR="00797EFB" w:rsidRDefault="006F7CFF">
      <w:pPr>
        <w:pStyle w:val="ListParagraph"/>
        <w:numPr>
          <w:ilvl w:val="0"/>
          <w:numId w:val="1"/>
        </w:numPr>
        <w:tabs>
          <w:tab w:val="left" w:pos="463"/>
          <w:tab w:val="left" w:pos="464"/>
        </w:tabs>
        <w:spacing w:before="2"/>
        <w:ind w:left="463" w:right="459"/>
        <w:rPr>
          <w:i/>
          <w:sz w:val="21"/>
        </w:rPr>
      </w:pPr>
      <w:r>
        <w:rPr>
          <w:i/>
          <w:sz w:val="21"/>
        </w:rPr>
        <w:t>We refer you to the</w:t>
      </w:r>
      <w:r>
        <w:rPr>
          <w:i/>
          <w:color w:val="0562C1"/>
          <w:sz w:val="21"/>
          <w:u w:val="single" w:color="0562C1"/>
        </w:rPr>
        <w:t xml:space="preserve"> Covid-19.govt.nz website here</w:t>
      </w:r>
      <w:r>
        <w:rPr>
          <w:i/>
          <w:color w:val="0562C1"/>
          <w:sz w:val="21"/>
        </w:rPr>
        <w:t xml:space="preserve"> </w:t>
      </w:r>
      <w:r>
        <w:rPr>
          <w:i/>
          <w:sz w:val="21"/>
        </w:rPr>
        <w:t>for further details for gatherings u</w:t>
      </w:r>
      <w:r>
        <w:rPr>
          <w:i/>
          <w:sz w:val="21"/>
        </w:rPr>
        <w:t>nder Alert Level 2 and Alert Level 1 (update due 8th June</w:t>
      </w:r>
      <w:r>
        <w:rPr>
          <w:i/>
          <w:spacing w:val="-17"/>
          <w:sz w:val="21"/>
        </w:rPr>
        <w:t xml:space="preserve"> </w:t>
      </w:r>
      <w:r>
        <w:rPr>
          <w:i/>
          <w:sz w:val="21"/>
        </w:rPr>
        <w:t>2020)</w:t>
      </w:r>
    </w:p>
    <w:p w14:paraId="66107486" w14:textId="77777777" w:rsidR="00797EFB" w:rsidRDefault="00797EFB">
      <w:pPr>
        <w:pStyle w:val="BodyText"/>
        <w:ind w:left="0"/>
        <w:rPr>
          <w:sz w:val="20"/>
        </w:rPr>
      </w:pPr>
    </w:p>
    <w:p w14:paraId="205335E3" w14:textId="77777777" w:rsidR="00797EFB" w:rsidRDefault="00797EFB">
      <w:pPr>
        <w:pStyle w:val="BodyText"/>
        <w:spacing w:before="2"/>
        <w:ind w:left="0"/>
        <w:rPr>
          <w:sz w:val="23"/>
        </w:rPr>
      </w:pPr>
    </w:p>
    <w:tbl>
      <w:tblPr>
        <w:tblW w:w="0" w:type="auto"/>
        <w:tblInd w:w="16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4"/>
        <w:gridCol w:w="2294"/>
        <w:gridCol w:w="1516"/>
      </w:tblGrid>
      <w:tr w:rsidR="00797EFB" w14:paraId="34470672" w14:textId="77777777">
        <w:trPr>
          <w:trHeight w:val="373"/>
        </w:trPr>
        <w:tc>
          <w:tcPr>
            <w:tcW w:w="1964" w:type="dxa"/>
          </w:tcPr>
          <w:p w14:paraId="33470CF3" w14:textId="77777777" w:rsidR="00797EFB" w:rsidRDefault="006F7CFF">
            <w:pPr>
              <w:pStyle w:val="TableParagraph"/>
              <w:spacing w:before="1" w:line="353" w:lineRule="exact"/>
              <w:ind w:left="50"/>
              <w:rPr>
                <w:rFonts w:ascii="Gadugi"/>
                <w:b/>
                <w:sz w:val="28"/>
              </w:rPr>
            </w:pPr>
            <w:r>
              <w:rPr>
                <w:rFonts w:ascii="Gadugi"/>
                <w:sz w:val="28"/>
              </w:rPr>
              <w:t>NZ</w:t>
            </w:r>
            <w:r>
              <w:rPr>
                <w:rFonts w:ascii="Gadugi"/>
                <w:b/>
                <w:sz w:val="28"/>
              </w:rPr>
              <w:t>MPA</w:t>
            </w:r>
          </w:p>
        </w:tc>
        <w:tc>
          <w:tcPr>
            <w:tcW w:w="2294" w:type="dxa"/>
          </w:tcPr>
          <w:p w14:paraId="47C884B1" w14:textId="77777777" w:rsidR="00797EFB" w:rsidRDefault="006F7CFF">
            <w:pPr>
              <w:pStyle w:val="TableParagraph"/>
              <w:spacing w:before="87"/>
              <w:ind w:left="245"/>
              <w:rPr>
                <w:rFonts w:ascii="Gadugi"/>
                <w:sz w:val="20"/>
              </w:rPr>
            </w:pPr>
            <w:r>
              <w:rPr>
                <w:rFonts w:ascii="Gadugi"/>
                <w:sz w:val="20"/>
              </w:rPr>
              <w:t>09 476 5353</w:t>
            </w:r>
          </w:p>
        </w:tc>
        <w:tc>
          <w:tcPr>
            <w:tcW w:w="1516" w:type="dxa"/>
          </w:tcPr>
          <w:p w14:paraId="72975FE7" w14:textId="77777777" w:rsidR="00797EFB" w:rsidRDefault="006F7CFF">
            <w:pPr>
              <w:pStyle w:val="TableParagraph"/>
              <w:spacing w:before="87"/>
              <w:ind w:left="112"/>
              <w:rPr>
                <w:rFonts w:ascii="Gadugi"/>
                <w:sz w:val="20"/>
              </w:rPr>
            </w:pPr>
            <w:r>
              <w:rPr>
                <w:rFonts w:ascii="Gadugi"/>
                <w:sz w:val="20"/>
              </w:rPr>
              <w:t>0800 646 000</w:t>
            </w:r>
          </w:p>
        </w:tc>
      </w:tr>
      <w:tr w:rsidR="00797EFB" w14:paraId="53BAA2D9" w14:textId="77777777">
        <w:trPr>
          <w:trHeight w:val="264"/>
        </w:trPr>
        <w:tc>
          <w:tcPr>
            <w:tcW w:w="1964" w:type="dxa"/>
          </w:tcPr>
          <w:p w14:paraId="23CF220D" w14:textId="77777777" w:rsidR="00797EFB" w:rsidRDefault="006F7CFF">
            <w:pPr>
              <w:pStyle w:val="TableParagraph"/>
              <w:spacing w:line="245" w:lineRule="exact"/>
              <w:ind w:left="50"/>
              <w:rPr>
                <w:rFonts w:ascii="Gadugi"/>
                <w:sz w:val="20"/>
              </w:rPr>
            </w:pPr>
            <w:r>
              <w:rPr>
                <w:rFonts w:ascii="Gadugi"/>
                <w:color w:val="0562C1"/>
                <w:spacing w:val="-144"/>
                <w:sz w:val="20"/>
                <w:u w:val="single" w:color="0562C1"/>
              </w:rPr>
              <w:t>w</w:t>
            </w:r>
            <w:r>
              <w:rPr>
                <w:rFonts w:ascii="Gadugi"/>
                <w:color w:val="0562C1"/>
                <w:spacing w:val="91"/>
                <w:sz w:val="20"/>
              </w:rPr>
              <w:t xml:space="preserve"> </w:t>
            </w:r>
            <w:r>
              <w:rPr>
                <w:rFonts w:ascii="Gadugi"/>
                <w:color w:val="0562C1"/>
                <w:sz w:val="20"/>
                <w:u w:val="single" w:color="0562C1"/>
              </w:rPr>
              <w:t>ww.nzmpa.org.nz</w:t>
            </w:r>
          </w:p>
        </w:tc>
        <w:tc>
          <w:tcPr>
            <w:tcW w:w="2294" w:type="dxa"/>
          </w:tcPr>
          <w:p w14:paraId="5C5A1002" w14:textId="77777777" w:rsidR="00797EFB" w:rsidRDefault="006F7CFF">
            <w:pPr>
              <w:pStyle w:val="TableParagraph"/>
              <w:spacing w:line="245" w:lineRule="exact"/>
              <w:ind w:left="246"/>
              <w:rPr>
                <w:rFonts w:ascii="Gadugi"/>
                <w:sz w:val="20"/>
              </w:rPr>
            </w:pPr>
            <w:r>
              <w:rPr>
                <w:rFonts w:ascii="Times New Roman"/>
                <w:color w:val="0562C1"/>
                <w:w w:val="99"/>
                <w:sz w:val="20"/>
                <w:u w:val="single" w:color="0562C1"/>
              </w:rPr>
              <w:t xml:space="preserve"> </w:t>
            </w:r>
            <w:hyperlink r:id="rId7">
              <w:r>
                <w:rPr>
                  <w:rFonts w:ascii="Gadugi"/>
                  <w:color w:val="0562C1"/>
                  <w:sz w:val="20"/>
                  <w:u w:val="single" w:color="0562C1"/>
                </w:rPr>
                <w:t>admin@nzmpa.org.nz</w:t>
              </w:r>
            </w:hyperlink>
          </w:p>
        </w:tc>
        <w:tc>
          <w:tcPr>
            <w:tcW w:w="1516" w:type="dxa"/>
          </w:tcPr>
          <w:p w14:paraId="0624FAEA" w14:textId="77777777" w:rsidR="00797EFB" w:rsidRDefault="00797E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EFB" w14:paraId="015FDDD2" w14:textId="77777777">
        <w:trPr>
          <w:trHeight w:val="264"/>
        </w:trPr>
        <w:tc>
          <w:tcPr>
            <w:tcW w:w="1964" w:type="dxa"/>
          </w:tcPr>
          <w:p w14:paraId="3A062F61" w14:textId="77777777" w:rsidR="00797EFB" w:rsidRDefault="006F7CFF">
            <w:pPr>
              <w:pStyle w:val="TableParagraph"/>
              <w:spacing w:line="244" w:lineRule="exact"/>
              <w:ind w:left="50"/>
              <w:rPr>
                <w:rFonts w:ascii="Gadugi"/>
                <w:sz w:val="20"/>
              </w:rPr>
            </w:pPr>
            <w:r>
              <w:rPr>
                <w:rFonts w:ascii="Gadugi"/>
                <w:sz w:val="20"/>
              </w:rPr>
              <w:t>PO Box 35602</w:t>
            </w:r>
          </w:p>
        </w:tc>
        <w:tc>
          <w:tcPr>
            <w:tcW w:w="2294" w:type="dxa"/>
          </w:tcPr>
          <w:p w14:paraId="1A548032" w14:textId="77777777" w:rsidR="00797EFB" w:rsidRDefault="006F7CFF">
            <w:pPr>
              <w:pStyle w:val="TableParagraph"/>
              <w:spacing w:line="244" w:lineRule="exact"/>
              <w:ind w:left="246"/>
              <w:rPr>
                <w:rFonts w:ascii="Gadugi"/>
                <w:sz w:val="20"/>
              </w:rPr>
            </w:pPr>
            <w:r>
              <w:rPr>
                <w:rFonts w:ascii="Gadugi"/>
                <w:sz w:val="20"/>
              </w:rPr>
              <w:t>Browns Bay</w:t>
            </w:r>
          </w:p>
        </w:tc>
        <w:tc>
          <w:tcPr>
            <w:tcW w:w="1516" w:type="dxa"/>
          </w:tcPr>
          <w:p w14:paraId="36C6BD7B" w14:textId="77777777" w:rsidR="00797EFB" w:rsidRDefault="006F7CFF">
            <w:pPr>
              <w:pStyle w:val="TableParagraph"/>
              <w:spacing w:line="244" w:lineRule="exact"/>
              <w:ind w:left="167"/>
              <w:rPr>
                <w:rFonts w:ascii="Gadugi"/>
                <w:sz w:val="20"/>
              </w:rPr>
            </w:pPr>
            <w:r>
              <w:rPr>
                <w:rFonts w:ascii="Gadugi"/>
                <w:sz w:val="20"/>
              </w:rPr>
              <w:t>Auckland 0753</w:t>
            </w:r>
          </w:p>
        </w:tc>
      </w:tr>
    </w:tbl>
    <w:p w14:paraId="55CD755D" w14:textId="77777777" w:rsidR="006F7CFF" w:rsidRDefault="006F7CFF"/>
    <w:sectPr w:rsidR="006F7CFF">
      <w:type w:val="continuous"/>
      <w:pgSz w:w="11910" w:h="16840"/>
      <w:pgMar w:top="260" w:right="6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B68EA"/>
    <w:multiLevelType w:val="hybridMultilevel"/>
    <w:tmpl w:val="41DAA622"/>
    <w:lvl w:ilvl="0" w:tplc="CE448AD4">
      <w:numFmt w:val="bullet"/>
      <w:lvlText w:val=""/>
      <w:lvlJc w:val="left"/>
      <w:pPr>
        <w:ind w:left="464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89668082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2" w:tplc="8E281DEE">
      <w:numFmt w:val="bullet"/>
      <w:lvlText w:val="•"/>
      <w:lvlJc w:val="left"/>
      <w:pPr>
        <w:ind w:left="2365" w:hanging="360"/>
      </w:pPr>
      <w:rPr>
        <w:rFonts w:hint="default"/>
        <w:lang w:val="en-US" w:eastAsia="en-US" w:bidi="ar-SA"/>
      </w:rPr>
    </w:lvl>
    <w:lvl w:ilvl="3" w:tplc="8D0ECB7C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08E6B554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5" w:tplc="CF00BC1A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6" w:tplc="BF10756C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 w:tplc="4DB23EB4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1304FA00">
      <w:numFmt w:val="bullet"/>
      <w:lvlText w:val="•"/>
      <w:lvlJc w:val="left"/>
      <w:pPr>
        <w:ind w:left="808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EFB"/>
    <w:rsid w:val="00495F95"/>
    <w:rsid w:val="006F7CFF"/>
    <w:rsid w:val="00797EFB"/>
    <w:rsid w:val="0093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A18E"/>
  <w15:docId w15:val="{4497A45A-870C-429F-8C7C-162A3217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3"/>
    </w:pPr>
    <w:rPr>
      <w:i/>
    </w:rPr>
  </w:style>
  <w:style w:type="paragraph" w:styleId="Title">
    <w:name w:val="Title"/>
    <w:basedOn w:val="Normal"/>
    <w:uiPriority w:val="10"/>
    <w:qFormat/>
    <w:pPr>
      <w:spacing w:before="100"/>
      <w:ind w:left="2997" w:right="2991"/>
      <w:jc w:val="center"/>
    </w:pPr>
    <w:rPr>
      <w:rFonts w:ascii="Gadugi" w:eastAsia="Gadugi" w:hAnsi="Gadugi" w:cs="Gadugi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46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nzmpa.org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COMT 2020</dc:title>
  <dc:creator>NZMPA</dc:creator>
  <cp:lastModifiedBy>NZMPA Inc</cp:lastModifiedBy>
  <cp:revision>2</cp:revision>
  <dcterms:created xsi:type="dcterms:W3CDTF">2020-10-12T00:27:00Z</dcterms:created>
  <dcterms:modified xsi:type="dcterms:W3CDTF">2020-10-12T00:27:00Z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2020-10-12T00:00:00Z</vt:filetime>
  </property>
</Properties>
</file>